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3588" w:rsidRPr="00374447" w:rsidRDefault="00BA3588" w:rsidP="00247233">
      <w:pPr>
        <w:pStyle w:val="NormalWeb"/>
        <w:spacing w:before="240" w:beforeAutospacing="0" w:after="0" w:afterAutospacing="0" w:line="480" w:lineRule="auto"/>
        <w:jc w:val="both"/>
        <w:rPr>
          <w:rStyle w:val="SubtleEmphasis"/>
          <w:i w:val="0"/>
        </w:rPr>
      </w:pPr>
    </w:p>
    <w:p w:rsidR="00BA3588" w:rsidRDefault="00BA3588" w:rsidP="00247233">
      <w:pPr>
        <w:pStyle w:val="NormalWeb"/>
        <w:spacing w:before="240" w:beforeAutospacing="0" w:after="0" w:afterAutospacing="0" w:line="480" w:lineRule="auto"/>
        <w:jc w:val="both"/>
        <w:rPr>
          <w:color w:val="1C1E29"/>
        </w:rPr>
      </w:pPr>
    </w:p>
    <w:p w:rsidR="00BA3588" w:rsidRDefault="00BA3588" w:rsidP="00247233">
      <w:pPr>
        <w:pStyle w:val="NormalWeb"/>
        <w:spacing w:before="240" w:beforeAutospacing="0" w:after="0" w:afterAutospacing="0" w:line="480" w:lineRule="auto"/>
        <w:jc w:val="both"/>
        <w:rPr>
          <w:color w:val="1C1E29"/>
        </w:rPr>
      </w:pPr>
    </w:p>
    <w:p w:rsidR="00BA3588" w:rsidRDefault="00BA3588" w:rsidP="00247233">
      <w:pPr>
        <w:pStyle w:val="NormalWeb"/>
        <w:spacing w:before="240" w:beforeAutospacing="0" w:after="0" w:afterAutospacing="0" w:line="480" w:lineRule="auto"/>
        <w:jc w:val="both"/>
        <w:rPr>
          <w:color w:val="1C1E29"/>
        </w:rPr>
      </w:pPr>
    </w:p>
    <w:p w:rsidR="00BA3588" w:rsidRDefault="00BA3588" w:rsidP="00247233">
      <w:pPr>
        <w:pStyle w:val="NormalWeb"/>
        <w:spacing w:before="240" w:beforeAutospacing="0" w:after="0" w:afterAutospacing="0" w:line="480" w:lineRule="auto"/>
        <w:jc w:val="both"/>
        <w:rPr>
          <w:color w:val="1C1E29"/>
        </w:rPr>
      </w:pPr>
    </w:p>
    <w:p w:rsidR="00BA3588" w:rsidRDefault="00BA3588" w:rsidP="00247233">
      <w:pPr>
        <w:pStyle w:val="NormalWeb"/>
        <w:spacing w:before="240" w:beforeAutospacing="0" w:after="0" w:afterAutospacing="0" w:line="480" w:lineRule="auto"/>
        <w:jc w:val="both"/>
        <w:rPr>
          <w:color w:val="1C1E29"/>
        </w:rPr>
      </w:pPr>
    </w:p>
    <w:p w:rsidR="00BA3588" w:rsidRDefault="00BA3588" w:rsidP="00247233">
      <w:pPr>
        <w:pStyle w:val="NormalWeb"/>
        <w:spacing w:before="240" w:beforeAutospacing="0" w:after="0" w:afterAutospacing="0" w:line="480" w:lineRule="auto"/>
        <w:jc w:val="center"/>
        <w:rPr>
          <w:color w:val="1C1E29"/>
        </w:rPr>
      </w:pPr>
      <w:r>
        <w:rPr>
          <w:color w:val="1C1E29"/>
        </w:rPr>
        <w:t>Lugones: Multiplicitous Self</w:t>
      </w:r>
    </w:p>
    <w:p w:rsidR="00BA3588" w:rsidRDefault="00BA3588" w:rsidP="00247233">
      <w:pPr>
        <w:pStyle w:val="NormalWeb"/>
        <w:spacing w:before="240" w:beforeAutospacing="0" w:after="0" w:afterAutospacing="0" w:line="480" w:lineRule="auto"/>
        <w:jc w:val="center"/>
        <w:rPr>
          <w:color w:val="1C1E29"/>
        </w:rPr>
      </w:pPr>
      <w:r>
        <w:rPr>
          <w:color w:val="1C1E29"/>
        </w:rPr>
        <w:t>Name:</w:t>
      </w:r>
    </w:p>
    <w:p w:rsidR="00247233" w:rsidRDefault="00247233" w:rsidP="00247233">
      <w:pPr>
        <w:pStyle w:val="NormalWeb"/>
        <w:spacing w:before="240" w:beforeAutospacing="0" w:after="0" w:afterAutospacing="0" w:line="480" w:lineRule="auto"/>
        <w:jc w:val="center"/>
        <w:rPr>
          <w:color w:val="1C1E29"/>
        </w:rPr>
      </w:pPr>
      <w:r>
        <w:rPr>
          <w:color w:val="1C1E29"/>
        </w:rPr>
        <w:t>Instructor:</w:t>
      </w:r>
    </w:p>
    <w:p w:rsidR="00247233" w:rsidRDefault="00247233" w:rsidP="00247233">
      <w:pPr>
        <w:pStyle w:val="NormalWeb"/>
        <w:spacing w:before="240" w:beforeAutospacing="0" w:after="0" w:afterAutospacing="0" w:line="480" w:lineRule="auto"/>
        <w:jc w:val="center"/>
        <w:rPr>
          <w:color w:val="1C1E29"/>
        </w:rPr>
      </w:pPr>
      <w:r>
        <w:rPr>
          <w:color w:val="1C1E29"/>
        </w:rPr>
        <w:t>Course:</w:t>
      </w:r>
    </w:p>
    <w:p w:rsidR="00247233" w:rsidRDefault="00247233" w:rsidP="00247233">
      <w:pPr>
        <w:pStyle w:val="NormalWeb"/>
        <w:spacing w:before="240" w:beforeAutospacing="0" w:after="0" w:afterAutospacing="0" w:line="480" w:lineRule="auto"/>
        <w:jc w:val="center"/>
        <w:rPr>
          <w:color w:val="1C1E29"/>
        </w:rPr>
      </w:pPr>
      <w:r>
        <w:rPr>
          <w:color w:val="1C1E29"/>
        </w:rPr>
        <w:t>Date:</w:t>
      </w:r>
    </w:p>
    <w:p w:rsidR="00BA3588" w:rsidRDefault="00BA3588" w:rsidP="00247233">
      <w:pPr>
        <w:pStyle w:val="NormalWeb"/>
        <w:spacing w:before="240" w:beforeAutospacing="0" w:after="0" w:afterAutospacing="0" w:line="480" w:lineRule="auto"/>
        <w:jc w:val="center"/>
        <w:rPr>
          <w:color w:val="1C1E29"/>
        </w:rPr>
      </w:pPr>
      <w:r>
        <w:rPr>
          <w:color w:val="1C1E29"/>
        </w:rPr>
        <w:t>Word Count: 1559</w:t>
      </w:r>
    </w:p>
    <w:p w:rsidR="00BA3588" w:rsidRDefault="00BA3588" w:rsidP="00247233">
      <w:pPr>
        <w:pStyle w:val="NormalWeb"/>
        <w:spacing w:before="240" w:beforeAutospacing="0" w:after="0" w:afterAutospacing="0" w:line="480" w:lineRule="auto"/>
        <w:jc w:val="both"/>
        <w:rPr>
          <w:color w:val="1C1E29"/>
        </w:rPr>
      </w:pPr>
    </w:p>
    <w:p w:rsidR="00BA3588" w:rsidRDefault="00BA3588" w:rsidP="00247233">
      <w:pPr>
        <w:pStyle w:val="NormalWeb"/>
        <w:spacing w:before="240" w:beforeAutospacing="0" w:after="0" w:afterAutospacing="0" w:line="480" w:lineRule="auto"/>
        <w:jc w:val="both"/>
        <w:rPr>
          <w:color w:val="1C1E29"/>
        </w:rPr>
      </w:pPr>
    </w:p>
    <w:p w:rsidR="00BA3588" w:rsidRDefault="00BA3588" w:rsidP="00247233">
      <w:pPr>
        <w:pStyle w:val="NormalWeb"/>
        <w:spacing w:before="240" w:beforeAutospacing="0" w:after="0" w:afterAutospacing="0" w:line="480" w:lineRule="auto"/>
        <w:jc w:val="both"/>
        <w:rPr>
          <w:color w:val="1C1E29"/>
        </w:rPr>
      </w:pPr>
    </w:p>
    <w:p w:rsidR="00247233" w:rsidRDefault="00247233" w:rsidP="00247233">
      <w:pPr>
        <w:pStyle w:val="NormalWeb"/>
        <w:spacing w:before="0" w:beforeAutospacing="0" w:after="0" w:afterAutospacing="0" w:line="480" w:lineRule="auto"/>
        <w:rPr>
          <w:color w:val="1C1E29"/>
        </w:rPr>
      </w:pPr>
    </w:p>
    <w:p w:rsidR="00247233" w:rsidRDefault="00247233" w:rsidP="00247233">
      <w:pPr>
        <w:pStyle w:val="NormalWeb"/>
        <w:spacing w:before="0" w:beforeAutospacing="0" w:after="0" w:afterAutospacing="0" w:line="480" w:lineRule="auto"/>
        <w:rPr>
          <w:color w:val="1C1E29"/>
        </w:rPr>
      </w:pPr>
    </w:p>
    <w:p w:rsidR="007865B7" w:rsidRDefault="007865B7" w:rsidP="00247233">
      <w:pPr>
        <w:pStyle w:val="NormalWeb"/>
        <w:spacing w:before="0" w:beforeAutospacing="0" w:after="0" w:afterAutospacing="0" w:line="480" w:lineRule="auto"/>
        <w:rPr>
          <w:color w:val="1C1E29"/>
        </w:rPr>
      </w:pPr>
      <w:r>
        <w:rPr>
          <w:color w:val="1C1E29"/>
        </w:rPr>
        <w:lastRenderedPageBreak/>
        <w:t>Introduction</w:t>
      </w:r>
    </w:p>
    <w:p w:rsidR="007865B7" w:rsidRDefault="00247233" w:rsidP="00247233">
      <w:pPr>
        <w:pStyle w:val="NormalWeb"/>
        <w:spacing w:before="0" w:beforeAutospacing="0" w:after="0" w:afterAutospacing="0" w:line="480" w:lineRule="auto"/>
        <w:rPr>
          <w:color w:val="1C1E29"/>
        </w:rPr>
      </w:pPr>
      <w:r>
        <w:rPr>
          <w:color w:val="1C1E29"/>
        </w:rPr>
        <w:tab/>
      </w:r>
      <w:r w:rsidR="007865B7">
        <w:rPr>
          <w:color w:val="1C1E29"/>
        </w:rPr>
        <w:t>Lugones significantly invests efforts in how identities can be fragmented parts of the self, which might be unified into a multiple being. It is sufficient to note that Lugone spent a lot of time in her pilgrimage to disagree on the idea of the self-being unified. Notably, in her comments, Lugone significantly includes multiplicity in talking about the self, and the primary argument is that any notion of a unified self is the sole source of oppression within society (Lugones,</w:t>
      </w:r>
      <w:r>
        <w:rPr>
          <w:color w:val="1C1E29"/>
        </w:rPr>
        <w:t xml:space="preserve"> </w:t>
      </w:r>
      <w:r w:rsidR="007865B7">
        <w:rPr>
          <w:color w:val="1C1E29"/>
        </w:rPr>
        <w:t>2003 ). It is imperative to note that this might appear as odd. Still, the primary purpose of presenting the comment is to ascertain whether a human being is capable of expressing their multiple selves. </w:t>
      </w:r>
    </w:p>
    <w:p w:rsidR="007865B7" w:rsidRDefault="00247233" w:rsidP="00247233">
      <w:pPr>
        <w:pStyle w:val="NormalWeb"/>
        <w:spacing w:before="0" w:beforeAutospacing="0" w:after="0" w:afterAutospacing="0" w:line="480" w:lineRule="auto"/>
        <w:rPr>
          <w:color w:val="1C1E29"/>
        </w:rPr>
      </w:pPr>
      <w:r>
        <w:rPr>
          <w:color w:val="1C1E29"/>
        </w:rPr>
        <w:tab/>
      </w:r>
      <w:r w:rsidR="007865B7">
        <w:rPr>
          <w:color w:val="1C1E29"/>
        </w:rPr>
        <w:t>Lugones shares valuable insights on how identity constitutes different aspects that make up the self. However, these parts cannot be unified into a being. Notably, identity is also something that might prevent individuals from coming together to achieve a common purpose in society and might result in a rift within the communities. For instance, identity politics that might be too essentialist might result in gatekeeping. Consequently, this might result in a division within the community that might deny individuals the opportunity to engage in coalition with each other. There is a need to take into account the multiplicitous identity to achieve the goal of individuals being at will to express their multiplicitous self, which includes the person that might influence the perceptions of others. Personality might be that which an individual attribute to themselves and also what others perceive what an individual might be. </w:t>
      </w:r>
    </w:p>
    <w:p w:rsidR="007865B7" w:rsidRDefault="00247233" w:rsidP="00247233">
      <w:pPr>
        <w:pStyle w:val="NormalWeb"/>
        <w:spacing w:before="0" w:beforeAutospacing="0" w:after="0" w:afterAutospacing="0" w:line="480" w:lineRule="auto"/>
        <w:rPr>
          <w:color w:val="1C1E29"/>
        </w:rPr>
      </w:pPr>
      <w:r>
        <w:rPr>
          <w:color w:val="1C1E29"/>
        </w:rPr>
        <w:tab/>
      </w:r>
      <w:r w:rsidR="007865B7">
        <w:rPr>
          <w:color w:val="1C1E29"/>
        </w:rPr>
        <w:t xml:space="preserve">Therefore, this establishes a strong concept of the self, and Lugones significantly directs the focus on the urgency of ensuring that objects are not compelled into ensuring that there is a disintegration of the self, but rather to enhance a multiplicitous self. Lugones demonstrates the multiple selves showing how it might be a motivation for resistance and how it provides the </w:t>
      </w:r>
      <w:r w:rsidR="007865B7">
        <w:rPr>
          <w:color w:val="1C1E29"/>
        </w:rPr>
        <w:lastRenderedPageBreak/>
        <w:t>opportunity for individuals to perceive themselves as multiplicitous self in diverse environments. Therefore, the self, as depicted, is intrinsic to the notion of resistance, especially for women of color. The idea of multiple selves thus supports the views of their being any unified subject. </w:t>
      </w:r>
    </w:p>
    <w:p w:rsidR="007865B7" w:rsidRDefault="007865B7" w:rsidP="00247233">
      <w:pPr>
        <w:pStyle w:val="NormalWeb"/>
        <w:spacing w:before="0" w:beforeAutospacing="0" w:after="0" w:afterAutospacing="0" w:line="480" w:lineRule="auto"/>
        <w:rPr>
          <w:color w:val="1C1E29"/>
        </w:rPr>
      </w:pPr>
      <w:r>
        <w:rPr>
          <w:color w:val="1C1E29"/>
        </w:rPr>
        <w:t>Individual identities are socially constructed and are not fixed, which implies that the lives of individuals might be considered as a series of transitions. It is imperative to note that the ideas of sex, the concept of gender, and sexuality are aspects that can significantly be used to demonstrate historically persecuted groups. The underlying concern is the fragmentation of identity and which might end up altering an individual's true being. Therefore, the character that individuals are forced to demonstrate or instead inhabit is often not the one that represents their complexities, which might come with being a multiplicitous being. Aristotle's: Nichomachean Ethics can significantly reinforce this. Notably, Aristotle's ethical system directs its focus on investigating conduct as a consequence of habit. Virtue is habits, and they manifest themselves in actions. Hence, a virtuous person is one who holds themselves in stable equilibrium and thus develops character. Therefore, the two systems focus on what it is to be a good human being. </w:t>
      </w:r>
    </w:p>
    <w:p w:rsidR="007865B7" w:rsidRDefault="007865B7" w:rsidP="00247233">
      <w:pPr>
        <w:pStyle w:val="NormalWeb"/>
        <w:spacing w:before="0" w:beforeAutospacing="0" w:after="0" w:afterAutospacing="0" w:line="480" w:lineRule="auto"/>
        <w:rPr>
          <w:color w:val="1C1E29"/>
        </w:rPr>
      </w:pPr>
      <w:r>
        <w:rPr>
          <w:color w:val="1C1E29"/>
        </w:rPr>
        <w:t xml:space="preserve">It is worth noting that a virtuous person should achieve a balance so that there are no deficiencies or excesses. Therefore, moderation or rather, the stable equilibrium of the soul results in the character. Moral virtue, according to Aristotle's system, is that moral life is one that integrates significant moderation. For example, excess courage might be termed as foolhardy, and the lack of it therein might be termed as cowardice. The implication here is that individuals with multiple selves, might not be allowed to demonstrate they might avoid showing their complexities because these complexities might not be consistent with societal values. In this case, especially in the aspect of moderation, it is evident that individuals are not unified. Individuals ought to balance their multiplicitous self. This virtue, in most cases, is taught, and one can gain virtue </w:t>
      </w:r>
      <w:r>
        <w:rPr>
          <w:color w:val="1C1E29"/>
        </w:rPr>
        <w:lastRenderedPageBreak/>
        <w:t>from teachers. The societally acceptable habits are what might be deemed to be virtuous in many societies.</w:t>
      </w:r>
    </w:p>
    <w:p w:rsidR="007865B7" w:rsidRDefault="00247233" w:rsidP="00247233">
      <w:pPr>
        <w:pStyle w:val="NormalWeb"/>
        <w:spacing w:before="0" w:beforeAutospacing="0" w:after="0" w:afterAutospacing="0" w:line="480" w:lineRule="auto"/>
        <w:rPr>
          <w:color w:val="1C1E29"/>
        </w:rPr>
      </w:pPr>
      <w:r>
        <w:rPr>
          <w:color w:val="1C1E29"/>
        </w:rPr>
        <w:tab/>
      </w:r>
      <w:r w:rsidR="007865B7">
        <w:rPr>
          <w:color w:val="1C1E29"/>
        </w:rPr>
        <w:t>Furthermore, in explaining virtue, Aristotle introduces the aspects of excesses and deficiencies. It helps reinforce the aspect of moderation, which might help in individuals demonstrating their multiple selves in society. Furthermore, Friedrich Nietzsche's:</w:t>
      </w:r>
      <w:r w:rsidR="007865B7">
        <w:rPr>
          <w:rStyle w:val="Emphasis"/>
          <w:color w:val="1C1E29"/>
        </w:rPr>
        <w:t> On the Genealogy of Morals, </w:t>
      </w:r>
      <w:r w:rsidR="007865B7">
        <w:rPr>
          <w:color w:val="1C1E29"/>
        </w:rPr>
        <w:t>helps demonstrate on the ideas of what should be good and what is bad where good is usually represented by something which is powerful or even life-asserting. It means that whatever might be good, according to Nietzsche is what is dominant within society. </w:t>
      </w:r>
    </w:p>
    <w:p w:rsidR="007865B7" w:rsidRDefault="007865B7" w:rsidP="00247233">
      <w:pPr>
        <w:pStyle w:val="NormalWeb"/>
        <w:spacing w:before="0" w:beforeAutospacing="0" w:after="0" w:afterAutospacing="0" w:line="480" w:lineRule="auto"/>
        <w:rPr>
          <w:color w:val="1C1E29"/>
        </w:rPr>
      </w:pPr>
      <w:r>
        <w:rPr>
          <w:color w:val="1C1E29"/>
        </w:rPr>
        <w:t>Furthermore, he goes ahead to define the good according to the weak in the society as individuals who might perceive themselves as devoid of the power to effect immediate justice and instead tend to engage in deferred justice and also possessing imaginary revenge that might sometimes oppose the strong. The primary concern here is that whatever is good in most cases might disadvantage the unified self, an individual with multiple selves. In this case, individuals with multiples selves tend to inhabit the self that is only allowed in society because it is what is perceived as being good. However, the powerful or rather the strong in the society demonize the multilicitous self, and thus individuals might be oppressed because of not expressing their required self. However, this might be evil as it is in the case of Nietzsche, where individuals defer justice and wait for an imaginary avengement. Instead, what might be good is for the weak and the oppressed, and in our case, those with multilicitous self to show demand justice, show their multiplicitous self and call-out what might be established to be good by the powerful.</w:t>
      </w:r>
    </w:p>
    <w:p w:rsidR="007865B7" w:rsidRDefault="00247233" w:rsidP="00247233">
      <w:pPr>
        <w:pStyle w:val="NormalWeb"/>
        <w:spacing w:before="0" w:beforeAutospacing="0" w:after="0" w:afterAutospacing="0" w:line="480" w:lineRule="auto"/>
        <w:rPr>
          <w:color w:val="1C1E29"/>
        </w:rPr>
      </w:pPr>
      <w:r>
        <w:rPr>
          <w:color w:val="1C1E29"/>
        </w:rPr>
        <w:tab/>
      </w:r>
      <w:r w:rsidR="007865B7">
        <w:rPr>
          <w:color w:val="1C1E29"/>
        </w:rPr>
        <w:t xml:space="preserve"> Thus, the multiplicious self is an expression of multiple identities that provides an opportunity for an individual to fully express their multiple existential experiences and situations that they might inhabit. The fact is that the concept of identity is usually affiliated to the notion </w:t>
      </w:r>
      <w:r w:rsidR="007865B7">
        <w:rPr>
          <w:color w:val="1C1E29"/>
        </w:rPr>
        <w:lastRenderedPageBreak/>
        <w:t>of the self and how the self internalizes their being and how other people also comprehend it. Notably, identity also tends to play a significant political role in the life of an individual. This means that identity politics might result in an individual having no place within society. This is a crucial aspect, mainly when Lugones introduces the element of "ghostly subjectivity," which describes the rift that exists amid two different world views, where neither provides room for an individual to position themselves in the world. </w:t>
      </w:r>
    </w:p>
    <w:p w:rsidR="007865B7" w:rsidRDefault="00247233" w:rsidP="00247233">
      <w:pPr>
        <w:pStyle w:val="NormalWeb"/>
        <w:spacing w:before="0" w:beforeAutospacing="0" w:after="0" w:afterAutospacing="0" w:line="480" w:lineRule="auto"/>
        <w:rPr>
          <w:color w:val="1C1E29"/>
        </w:rPr>
      </w:pPr>
      <w:r>
        <w:rPr>
          <w:color w:val="1C1E29"/>
        </w:rPr>
        <w:tab/>
      </w:r>
      <w:r w:rsidR="007865B7">
        <w:rPr>
          <w:color w:val="1C1E29"/>
        </w:rPr>
        <w:t>Identity might encourage and perpetuate oppression for the subject; that is, instead of initiating and supporting empowerment or even societal identity, some identities might result in individuals being denied access to some places. It is sufficient to note the identity can also be a source of gatekeeping. The implication here is a consequence of perceiving some individuals don't belong to or not being "real x," whereas X is an identity group such as Muslims, Blacks, and women. For example, one can't consider a woman as Muslim unless they put on a hijab. The underlying concern that Lugone seeks to promote is the disparity between multiplicity and identity and whether they are liberative and open with regards to an individual that can declare it and the ability to claim it based on free-will. In this case, there is always a dominant culture which might be a consequence of significant domination. Therefore, the dominant culture is usually established and instituted by the powerful. It is against Aristotle Nichomachean Ethics that advice on moderation, allowing for a balance rather than domination in the society.</w:t>
      </w:r>
    </w:p>
    <w:p w:rsidR="007865B7" w:rsidRDefault="007865B7" w:rsidP="00247233">
      <w:pPr>
        <w:pStyle w:val="NormalWeb"/>
        <w:spacing w:before="0" w:beforeAutospacing="0" w:after="0" w:afterAutospacing="0" w:line="480" w:lineRule="auto"/>
        <w:rPr>
          <w:color w:val="1C1E29"/>
        </w:rPr>
      </w:pPr>
      <w:r>
        <w:rPr>
          <w:color w:val="1C1E29"/>
        </w:rPr>
        <w:t xml:space="preserve"> Moreover, the dominant culture might be perceived as what is right, but it is slightly wrong. Therefore, the multiplitous self, that in the case of women of color, they can engage in resistance to avoid male domination and also against the discrimination against color. In this case, they express their multiplicitous self. Notably, this is because, in identity politics, there is a failure to understand the intergroup differences. The implication here is that for instance, the violence that </w:t>
      </w:r>
      <w:r>
        <w:rPr>
          <w:color w:val="1C1E29"/>
        </w:rPr>
        <w:lastRenderedPageBreak/>
        <w:t>women experience might be shaped with other aspects such as race, sexual orientation, and class. It is sufficient to note that race, gender, and other different identities are often perceived as a vestige of bias. Consequently, this represents a negative framework where power significantly excludes those who demonstrate distinct differences</w:t>
      </w:r>
    </w:p>
    <w:p w:rsidR="007865B7" w:rsidRDefault="007865B7" w:rsidP="00247233">
      <w:pPr>
        <w:pStyle w:val="NormalWeb"/>
        <w:spacing w:before="0" w:beforeAutospacing="0" w:after="0" w:afterAutospacing="0" w:line="480" w:lineRule="auto"/>
        <w:rPr>
          <w:color w:val="1C1E29"/>
        </w:rPr>
      </w:pPr>
      <w:r>
        <w:rPr>
          <w:color w:val="1C1E29"/>
        </w:rPr>
        <w:t>Conclusion</w:t>
      </w:r>
    </w:p>
    <w:p w:rsidR="007865B7" w:rsidRDefault="00247233" w:rsidP="00247233">
      <w:pPr>
        <w:pStyle w:val="NormalWeb"/>
        <w:spacing w:before="0" w:beforeAutospacing="0" w:after="0" w:afterAutospacing="0" w:line="480" w:lineRule="auto"/>
        <w:rPr>
          <w:color w:val="1C1E29"/>
        </w:rPr>
      </w:pPr>
      <w:r>
        <w:rPr>
          <w:color w:val="1C1E29"/>
        </w:rPr>
        <w:tab/>
      </w:r>
      <w:r w:rsidR="007865B7">
        <w:rPr>
          <w:color w:val="1C1E29"/>
        </w:rPr>
        <w:t>Therefore, perceiving individuals as multiple subjects ensures that individuals experience diverse epistemological, ontological, and metaphysical positions based on various individuals' identities. In this case, individuals can understand the different positions that they hold in the various facets of their lives. Friedrich Nietzsche's</w:t>
      </w:r>
      <w:r w:rsidR="007865B7">
        <w:rPr>
          <w:rStyle w:val="Emphasis"/>
          <w:color w:val="1C1E29"/>
        </w:rPr>
        <w:t>, On the Genealogy of Morals, </w:t>
      </w:r>
      <w:r w:rsidR="007865B7">
        <w:rPr>
          <w:color w:val="1C1E29"/>
        </w:rPr>
        <w:t>provides significant insights that aids in reinforcing the idea of the unified self. Notably, individuals with multiplicious self are not comfortable to explain their diverse position and also exhibit the self that is consistent with societal value. It is worth noting that what is consistent with societal value have been established with the powerful who have defined what is right. Furthermore, the weak might be unable to request justice and instead defer justice. Thus this motivates the vulnerable, especially those with multilplicious self in the society, to demonstrate their different standpoints and demand justice through even resistance.</w:t>
      </w:r>
    </w:p>
    <w:p w:rsidR="00247233" w:rsidRDefault="00247233" w:rsidP="00247233">
      <w:pPr>
        <w:pStyle w:val="NormalWeb"/>
        <w:spacing w:before="0" w:beforeAutospacing="0" w:after="0" w:afterAutospacing="0" w:line="480" w:lineRule="auto"/>
        <w:jc w:val="center"/>
        <w:rPr>
          <w:color w:val="1C1E29"/>
        </w:rPr>
      </w:pPr>
    </w:p>
    <w:p w:rsidR="00247233" w:rsidRDefault="00247233" w:rsidP="00247233">
      <w:pPr>
        <w:pStyle w:val="NormalWeb"/>
        <w:spacing w:before="0" w:beforeAutospacing="0" w:after="0" w:afterAutospacing="0" w:line="480" w:lineRule="auto"/>
        <w:jc w:val="center"/>
        <w:rPr>
          <w:color w:val="1C1E29"/>
        </w:rPr>
      </w:pPr>
    </w:p>
    <w:p w:rsidR="00247233" w:rsidRDefault="00247233" w:rsidP="00247233">
      <w:pPr>
        <w:pStyle w:val="NormalWeb"/>
        <w:spacing w:before="0" w:beforeAutospacing="0" w:after="0" w:afterAutospacing="0" w:line="480" w:lineRule="auto"/>
        <w:jc w:val="center"/>
        <w:rPr>
          <w:color w:val="1C1E29"/>
        </w:rPr>
      </w:pPr>
    </w:p>
    <w:p w:rsidR="00247233" w:rsidRDefault="00247233" w:rsidP="00247233">
      <w:pPr>
        <w:pStyle w:val="NormalWeb"/>
        <w:spacing w:before="0" w:beforeAutospacing="0" w:after="0" w:afterAutospacing="0" w:line="480" w:lineRule="auto"/>
        <w:jc w:val="center"/>
        <w:rPr>
          <w:color w:val="1C1E29"/>
        </w:rPr>
      </w:pPr>
    </w:p>
    <w:p w:rsidR="00247233" w:rsidRDefault="00247233" w:rsidP="00247233">
      <w:pPr>
        <w:pStyle w:val="NormalWeb"/>
        <w:spacing w:before="0" w:beforeAutospacing="0" w:after="0" w:afterAutospacing="0" w:line="480" w:lineRule="auto"/>
        <w:jc w:val="center"/>
        <w:rPr>
          <w:color w:val="1C1E29"/>
        </w:rPr>
      </w:pPr>
    </w:p>
    <w:p w:rsidR="00247233" w:rsidRDefault="00247233" w:rsidP="00247233">
      <w:pPr>
        <w:pStyle w:val="NormalWeb"/>
        <w:spacing w:before="0" w:beforeAutospacing="0" w:after="0" w:afterAutospacing="0" w:line="480" w:lineRule="auto"/>
        <w:jc w:val="center"/>
        <w:rPr>
          <w:color w:val="1C1E29"/>
        </w:rPr>
      </w:pPr>
    </w:p>
    <w:p w:rsidR="00247233" w:rsidRDefault="00247233" w:rsidP="00247233">
      <w:pPr>
        <w:pStyle w:val="NormalWeb"/>
        <w:spacing w:before="0" w:beforeAutospacing="0" w:after="0" w:afterAutospacing="0" w:line="480" w:lineRule="auto"/>
        <w:jc w:val="center"/>
        <w:rPr>
          <w:color w:val="1C1E29"/>
        </w:rPr>
      </w:pPr>
    </w:p>
    <w:p w:rsidR="007865B7" w:rsidRDefault="007865B7" w:rsidP="00247233">
      <w:pPr>
        <w:pStyle w:val="NormalWeb"/>
        <w:spacing w:before="0" w:beforeAutospacing="0" w:after="0" w:afterAutospacing="0" w:line="480" w:lineRule="auto"/>
        <w:jc w:val="center"/>
        <w:rPr>
          <w:color w:val="1C1E29"/>
        </w:rPr>
      </w:pPr>
      <w:r>
        <w:rPr>
          <w:color w:val="1C1E29"/>
        </w:rPr>
        <w:lastRenderedPageBreak/>
        <w:t>Reference</w:t>
      </w:r>
    </w:p>
    <w:p w:rsidR="003F2C3C" w:rsidRPr="003F2C3C" w:rsidRDefault="003F2C3C" w:rsidP="00247233">
      <w:pPr>
        <w:spacing w:before="240" w:after="0" w:line="480" w:lineRule="auto"/>
        <w:rPr>
          <w:rFonts w:ascii="Times New Roman" w:eastAsia="Times New Roman" w:hAnsi="Times New Roman" w:cs="Times New Roman"/>
          <w:sz w:val="24"/>
          <w:szCs w:val="24"/>
        </w:rPr>
      </w:pPr>
      <w:r w:rsidRPr="003F2C3C">
        <w:rPr>
          <w:rFonts w:ascii="Times New Roman" w:eastAsia="Times New Roman" w:hAnsi="Times New Roman" w:cs="Times New Roman"/>
          <w:sz w:val="24"/>
          <w:szCs w:val="24"/>
        </w:rPr>
        <w:t xml:space="preserve">Lugones M. Pilgrimages/peregrinajes: Theorizing coalition against multiple oppressions. </w:t>
      </w:r>
      <w:r>
        <w:rPr>
          <w:rFonts w:ascii="Times New Roman" w:eastAsia="Times New Roman" w:hAnsi="Times New Roman" w:cs="Times New Roman"/>
          <w:sz w:val="24"/>
          <w:szCs w:val="24"/>
        </w:rPr>
        <w:tab/>
      </w:r>
      <w:r w:rsidRPr="003F2C3C">
        <w:rPr>
          <w:rFonts w:ascii="Times New Roman" w:eastAsia="Times New Roman" w:hAnsi="Times New Roman" w:cs="Times New Roman"/>
          <w:sz w:val="24"/>
          <w:szCs w:val="24"/>
        </w:rPr>
        <w:t>Rowman &amp; Littlefield Publishers; 2003 Apr 28.</w:t>
      </w:r>
    </w:p>
    <w:p w:rsidR="003F2C3C" w:rsidRDefault="003F2C3C" w:rsidP="00247233">
      <w:pPr>
        <w:pStyle w:val="NormalWeb"/>
        <w:spacing w:before="240" w:beforeAutospacing="0" w:after="0" w:afterAutospacing="0" w:line="480" w:lineRule="auto"/>
        <w:jc w:val="both"/>
        <w:rPr>
          <w:color w:val="1C1E29"/>
        </w:rPr>
      </w:pPr>
    </w:p>
    <w:p w:rsidR="006D40F9" w:rsidRDefault="006D40F9" w:rsidP="00247233">
      <w:pPr>
        <w:spacing w:before="240" w:line="480" w:lineRule="auto"/>
        <w:jc w:val="both"/>
      </w:pPr>
    </w:p>
    <w:sectPr w:rsidR="006D40F9" w:rsidSect="00247233">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3C50" w:rsidRDefault="00B23C50" w:rsidP="000770A4">
      <w:pPr>
        <w:spacing w:after="0" w:line="240" w:lineRule="auto"/>
      </w:pPr>
      <w:r>
        <w:separator/>
      </w:r>
    </w:p>
  </w:endnote>
  <w:endnote w:type="continuationSeparator" w:id="1">
    <w:p w:rsidR="00B23C50" w:rsidRDefault="00B23C50" w:rsidP="000770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0A4" w:rsidRDefault="000770A4">
    <w:pPr>
      <w:pStyle w:val="Footer"/>
      <w:jc w:val="center"/>
    </w:pPr>
  </w:p>
  <w:p w:rsidR="000770A4" w:rsidRDefault="000770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3C50" w:rsidRDefault="00B23C50" w:rsidP="000770A4">
      <w:pPr>
        <w:spacing w:after="0" w:line="240" w:lineRule="auto"/>
      </w:pPr>
      <w:r>
        <w:separator/>
      </w:r>
    </w:p>
  </w:footnote>
  <w:footnote w:type="continuationSeparator" w:id="1">
    <w:p w:rsidR="00B23C50" w:rsidRDefault="00B23C50" w:rsidP="000770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499077"/>
      <w:docPartObj>
        <w:docPartGallery w:val="Page Numbers (Top of Page)"/>
        <w:docPartUnique/>
      </w:docPartObj>
    </w:sdtPr>
    <w:sdtContent>
      <w:p w:rsidR="00247233" w:rsidRPr="00247233" w:rsidRDefault="00247233">
        <w:pPr>
          <w:pStyle w:val="Header"/>
          <w:rPr>
            <w:rFonts w:ascii="Times New Roman" w:hAnsi="Times New Roman" w:cs="Times New Roman"/>
            <w:sz w:val="24"/>
            <w:szCs w:val="24"/>
          </w:rPr>
        </w:pPr>
        <w:r w:rsidRPr="00247233">
          <w:rPr>
            <w:rFonts w:ascii="Times New Roman" w:hAnsi="Times New Roman" w:cs="Times New Roman"/>
            <w:sz w:val="24"/>
            <w:szCs w:val="24"/>
          </w:rPr>
          <w:t>CONCEPTS OF THE PERSON</w:t>
        </w:r>
        <w:r w:rsidRPr="00247233">
          <w:rPr>
            <w:rFonts w:ascii="Times New Roman" w:hAnsi="Times New Roman" w:cs="Times New Roman"/>
            <w:sz w:val="24"/>
            <w:szCs w:val="24"/>
          </w:rPr>
          <w:tab/>
        </w:r>
        <w:r w:rsidRPr="00247233">
          <w:rPr>
            <w:rFonts w:ascii="Times New Roman" w:hAnsi="Times New Roman" w:cs="Times New Roman"/>
            <w:sz w:val="24"/>
            <w:szCs w:val="24"/>
          </w:rPr>
          <w:tab/>
        </w:r>
        <w:r w:rsidRPr="00247233">
          <w:rPr>
            <w:rFonts w:ascii="Times New Roman" w:hAnsi="Times New Roman" w:cs="Times New Roman"/>
            <w:sz w:val="24"/>
            <w:szCs w:val="24"/>
          </w:rPr>
          <w:fldChar w:fldCharType="begin"/>
        </w:r>
        <w:r w:rsidRPr="00247233">
          <w:rPr>
            <w:rFonts w:ascii="Times New Roman" w:hAnsi="Times New Roman" w:cs="Times New Roman"/>
            <w:sz w:val="24"/>
            <w:szCs w:val="24"/>
          </w:rPr>
          <w:instrText xml:space="preserve"> PAGE   \* MERGEFORMAT </w:instrText>
        </w:r>
        <w:r w:rsidRPr="00247233">
          <w:rPr>
            <w:rFonts w:ascii="Times New Roman" w:hAnsi="Times New Roman" w:cs="Times New Roman"/>
            <w:sz w:val="24"/>
            <w:szCs w:val="24"/>
          </w:rPr>
          <w:fldChar w:fldCharType="separate"/>
        </w:r>
        <w:r>
          <w:rPr>
            <w:rFonts w:ascii="Times New Roman" w:hAnsi="Times New Roman" w:cs="Times New Roman"/>
            <w:noProof/>
            <w:sz w:val="24"/>
            <w:szCs w:val="24"/>
          </w:rPr>
          <w:t>2</w:t>
        </w:r>
        <w:r w:rsidRPr="00247233">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233" w:rsidRPr="00247233" w:rsidRDefault="00247233" w:rsidP="00247233">
    <w:pPr>
      <w:pStyle w:val="Header"/>
      <w:jc w:val="right"/>
      <w:rPr>
        <w:rFonts w:ascii="Times New Roman" w:hAnsi="Times New Roman" w:cs="Times New Roman"/>
        <w:sz w:val="24"/>
        <w:szCs w:val="24"/>
      </w:rPr>
    </w:pPr>
    <w:r w:rsidRPr="00247233">
      <w:rPr>
        <w:rFonts w:ascii="Times New Roman" w:hAnsi="Times New Roman" w:cs="Times New Roman"/>
        <w:sz w:val="24"/>
        <w:szCs w:val="24"/>
      </w:rPr>
      <w:t xml:space="preserve">Running head: CONCEPTS OF THE PERSON </w:t>
    </w:r>
    <w:r w:rsidRPr="00247233">
      <w:rPr>
        <w:rFonts w:ascii="Times New Roman" w:hAnsi="Times New Roman" w:cs="Times New Roman"/>
        <w:sz w:val="24"/>
        <w:szCs w:val="24"/>
      </w:rPr>
      <w:tab/>
    </w:r>
    <w:r w:rsidRPr="00247233">
      <w:rPr>
        <w:rFonts w:ascii="Times New Roman" w:hAnsi="Times New Roman" w:cs="Times New Roman"/>
        <w:sz w:val="24"/>
        <w:szCs w:val="24"/>
      </w:rPr>
      <w:tab/>
    </w:r>
    <w:sdt>
      <w:sdtPr>
        <w:rPr>
          <w:rFonts w:ascii="Times New Roman" w:hAnsi="Times New Roman" w:cs="Times New Roman"/>
          <w:sz w:val="24"/>
          <w:szCs w:val="24"/>
        </w:rPr>
        <w:id w:val="21499016"/>
        <w:docPartObj>
          <w:docPartGallery w:val="Page Numbers (Top of Page)"/>
          <w:docPartUnique/>
        </w:docPartObj>
      </w:sdtPr>
      <w:sdtContent>
        <w:r w:rsidRPr="00247233">
          <w:rPr>
            <w:rFonts w:ascii="Times New Roman" w:hAnsi="Times New Roman" w:cs="Times New Roman"/>
            <w:sz w:val="24"/>
            <w:szCs w:val="24"/>
          </w:rPr>
          <w:fldChar w:fldCharType="begin"/>
        </w:r>
        <w:r w:rsidRPr="00247233">
          <w:rPr>
            <w:rFonts w:ascii="Times New Roman" w:hAnsi="Times New Roman" w:cs="Times New Roman"/>
            <w:sz w:val="24"/>
            <w:szCs w:val="24"/>
          </w:rPr>
          <w:instrText xml:space="preserve"> PAGE   \* MERGEFORMAT </w:instrText>
        </w:r>
        <w:r w:rsidRPr="00247233">
          <w:rPr>
            <w:rFonts w:ascii="Times New Roman" w:hAnsi="Times New Roman" w:cs="Times New Roman"/>
            <w:sz w:val="24"/>
            <w:szCs w:val="24"/>
          </w:rPr>
          <w:fldChar w:fldCharType="separate"/>
        </w:r>
        <w:r>
          <w:rPr>
            <w:rFonts w:ascii="Times New Roman" w:hAnsi="Times New Roman" w:cs="Times New Roman"/>
            <w:noProof/>
            <w:sz w:val="24"/>
            <w:szCs w:val="24"/>
          </w:rPr>
          <w:t>1</w:t>
        </w:r>
        <w:r w:rsidRPr="00247233">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80776"/>
    <w:rsid w:val="000556E8"/>
    <w:rsid w:val="000770A4"/>
    <w:rsid w:val="000F13CF"/>
    <w:rsid w:val="001020A7"/>
    <w:rsid w:val="00247233"/>
    <w:rsid w:val="00316810"/>
    <w:rsid w:val="00374447"/>
    <w:rsid w:val="003D2E74"/>
    <w:rsid w:val="003E5CA2"/>
    <w:rsid w:val="003F2C3C"/>
    <w:rsid w:val="00414C58"/>
    <w:rsid w:val="004E1767"/>
    <w:rsid w:val="004F1DBE"/>
    <w:rsid w:val="00522281"/>
    <w:rsid w:val="006B4A91"/>
    <w:rsid w:val="006C7531"/>
    <w:rsid w:val="006D40F9"/>
    <w:rsid w:val="007865B7"/>
    <w:rsid w:val="007932EB"/>
    <w:rsid w:val="00794104"/>
    <w:rsid w:val="007A2219"/>
    <w:rsid w:val="007D3A3B"/>
    <w:rsid w:val="007E3191"/>
    <w:rsid w:val="00854962"/>
    <w:rsid w:val="008A16AC"/>
    <w:rsid w:val="008C7B87"/>
    <w:rsid w:val="008C7C47"/>
    <w:rsid w:val="008E12CF"/>
    <w:rsid w:val="00903E8C"/>
    <w:rsid w:val="009D3BCC"/>
    <w:rsid w:val="00AA36C3"/>
    <w:rsid w:val="00B23C50"/>
    <w:rsid w:val="00BA1A97"/>
    <w:rsid w:val="00BA3588"/>
    <w:rsid w:val="00BC420A"/>
    <w:rsid w:val="00C11537"/>
    <w:rsid w:val="00C635DF"/>
    <w:rsid w:val="00C804CD"/>
    <w:rsid w:val="00CE7D07"/>
    <w:rsid w:val="00DF0FFC"/>
    <w:rsid w:val="00E80776"/>
    <w:rsid w:val="00EB0FB3"/>
    <w:rsid w:val="00FB45C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1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70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0A4"/>
  </w:style>
  <w:style w:type="paragraph" w:styleId="Footer">
    <w:name w:val="footer"/>
    <w:basedOn w:val="Normal"/>
    <w:link w:val="FooterChar"/>
    <w:uiPriority w:val="99"/>
    <w:unhideWhenUsed/>
    <w:rsid w:val="000770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0A4"/>
  </w:style>
  <w:style w:type="paragraph" w:styleId="NormalWeb">
    <w:name w:val="Normal (Web)"/>
    <w:basedOn w:val="Normal"/>
    <w:uiPriority w:val="99"/>
    <w:unhideWhenUsed/>
    <w:rsid w:val="00BA358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A3588"/>
    <w:rPr>
      <w:i/>
      <w:iCs/>
    </w:rPr>
  </w:style>
  <w:style w:type="character" w:styleId="Strong">
    <w:name w:val="Strong"/>
    <w:basedOn w:val="DefaultParagraphFont"/>
    <w:uiPriority w:val="22"/>
    <w:qFormat/>
    <w:rsid w:val="00BA3588"/>
    <w:rPr>
      <w:b/>
      <w:bCs/>
    </w:rPr>
  </w:style>
  <w:style w:type="character" w:styleId="SubtleEmphasis">
    <w:name w:val="Subtle Emphasis"/>
    <w:basedOn w:val="DefaultParagraphFont"/>
    <w:uiPriority w:val="19"/>
    <w:qFormat/>
    <w:rsid w:val="00CE7D07"/>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divs>
    <w:div w:id="296884264">
      <w:bodyDiv w:val="1"/>
      <w:marLeft w:val="0"/>
      <w:marRight w:val="0"/>
      <w:marTop w:val="0"/>
      <w:marBottom w:val="0"/>
      <w:divBdr>
        <w:top w:val="none" w:sz="0" w:space="0" w:color="auto"/>
        <w:left w:val="none" w:sz="0" w:space="0" w:color="auto"/>
        <w:bottom w:val="none" w:sz="0" w:space="0" w:color="auto"/>
        <w:right w:val="none" w:sz="0" w:space="0" w:color="auto"/>
      </w:divBdr>
      <w:divsChild>
        <w:div w:id="207381298">
          <w:marLeft w:val="0"/>
          <w:marRight w:val="0"/>
          <w:marTop w:val="0"/>
          <w:marBottom w:val="0"/>
          <w:divBdr>
            <w:top w:val="none" w:sz="0" w:space="0" w:color="auto"/>
            <w:left w:val="none" w:sz="0" w:space="0" w:color="auto"/>
            <w:bottom w:val="none" w:sz="0" w:space="0" w:color="auto"/>
            <w:right w:val="none" w:sz="0" w:space="0" w:color="auto"/>
          </w:divBdr>
        </w:div>
      </w:divsChild>
    </w:div>
    <w:div w:id="423574199">
      <w:bodyDiv w:val="1"/>
      <w:marLeft w:val="0"/>
      <w:marRight w:val="0"/>
      <w:marTop w:val="0"/>
      <w:marBottom w:val="0"/>
      <w:divBdr>
        <w:top w:val="none" w:sz="0" w:space="0" w:color="auto"/>
        <w:left w:val="none" w:sz="0" w:space="0" w:color="auto"/>
        <w:bottom w:val="none" w:sz="0" w:space="0" w:color="auto"/>
        <w:right w:val="none" w:sz="0" w:space="0" w:color="auto"/>
      </w:divBdr>
      <w:divsChild>
        <w:div w:id="545140790">
          <w:marLeft w:val="0"/>
          <w:marRight w:val="0"/>
          <w:marTop w:val="0"/>
          <w:marBottom w:val="0"/>
          <w:divBdr>
            <w:top w:val="none" w:sz="0" w:space="0" w:color="auto"/>
            <w:left w:val="none" w:sz="0" w:space="0" w:color="auto"/>
            <w:bottom w:val="none" w:sz="0" w:space="0" w:color="auto"/>
            <w:right w:val="none" w:sz="0" w:space="0" w:color="auto"/>
          </w:divBdr>
        </w:div>
      </w:divsChild>
    </w:div>
    <w:div w:id="1010062110">
      <w:bodyDiv w:val="1"/>
      <w:marLeft w:val="0"/>
      <w:marRight w:val="0"/>
      <w:marTop w:val="0"/>
      <w:marBottom w:val="0"/>
      <w:divBdr>
        <w:top w:val="none" w:sz="0" w:space="0" w:color="auto"/>
        <w:left w:val="none" w:sz="0" w:space="0" w:color="auto"/>
        <w:bottom w:val="none" w:sz="0" w:space="0" w:color="auto"/>
        <w:right w:val="none" w:sz="0" w:space="0" w:color="auto"/>
      </w:divBdr>
      <w:divsChild>
        <w:div w:id="1812748552">
          <w:marLeft w:val="0"/>
          <w:marRight w:val="0"/>
          <w:marTop w:val="0"/>
          <w:marBottom w:val="0"/>
          <w:divBdr>
            <w:top w:val="none" w:sz="0" w:space="0" w:color="auto"/>
            <w:left w:val="none" w:sz="0" w:space="0" w:color="auto"/>
            <w:bottom w:val="none" w:sz="0" w:space="0" w:color="auto"/>
            <w:right w:val="none" w:sz="0" w:space="0" w:color="auto"/>
          </w:divBdr>
        </w:div>
      </w:divsChild>
    </w:div>
    <w:div w:id="1539928133">
      <w:bodyDiv w:val="1"/>
      <w:marLeft w:val="0"/>
      <w:marRight w:val="0"/>
      <w:marTop w:val="0"/>
      <w:marBottom w:val="0"/>
      <w:divBdr>
        <w:top w:val="none" w:sz="0" w:space="0" w:color="auto"/>
        <w:left w:val="none" w:sz="0" w:space="0" w:color="auto"/>
        <w:bottom w:val="none" w:sz="0" w:space="0" w:color="auto"/>
        <w:right w:val="none" w:sz="0" w:space="0" w:color="auto"/>
      </w:divBdr>
    </w:div>
    <w:div w:id="1658805141">
      <w:bodyDiv w:val="1"/>
      <w:marLeft w:val="0"/>
      <w:marRight w:val="0"/>
      <w:marTop w:val="0"/>
      <w:marBottom w:val="0"/>
      <w:divBdr>
        <w:top w:val="none" w:sz="0" w:space="0" w:color="auto"/>
        <w:left w:val="none" w:sz="0" w:space="0" w:color="auto"/>
        <w:bottom w:val="none" w:sz="0" w:space="0" w:color="auto"/>
        <w:right w:val="none" w:sz="0" w:space="0" w:color="auto"/>
      </w:divBdr>
    </w:div>
    <w:div w:id="1856729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1505</Words>
  <Characters>8585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kelvinjacks</cp:lastModifiedBy>
  <cp:revision>2</cp:revision>
  <dcterms:created xsi:type="dcterms:W3CDTF">2019-12-11T13:12:00Z</dcterms:created>
  <dcterms:modified xsi:type="dcterms:W3CDTF">2019-12-11T13:12:00Z</dcterms:modified>
</cp:coreProperties>
</file>